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6" w:rsidRDefault="009E4009" w:rsidP="00C83A26">
      <w:pPr>
        <w:pStyle w:val="Heading1"/>
        <w:jc w:val="center"/>
      </w:pPr>
      <w:r>
        <w:t>DBA 372</w:t>
      </w:r>
      <w:r w:rsidR="00C83A26">
        <w:t xml:space="preserve">: </w:t>
      </w:r>
      <w:r w:rsidRPr="009E4009">
        <w:t>Database Management Systems</w:t>
      </w:r>
    </w:p>
    <w:p w:rsidR="00C83A26" w:rsidRDefault="00C83A26" w:rsidP="00C83A26">
      <w:pPr>
        <w:pStyle w:val="Heading2"/>
        <w:jc w:val="center"/>
      </w:pPr>
      <w:r w:rsidRPr="005C04C5">
        <w:t>Assignment</w:t>
      </w:r>
      <w:r>
        <w:t xml:space="preserve"> 1</w:t>
      </w:r>
    </w:p>
    <w:p w:rsidR="00A94AB0" w:rsidRPr="00A94AB0" w:rsidRDefault="00A94AB0" w:rsidP="00A94AB0"/>
    <w:p w:rsidR="00044650" w:rsidRPr="00A94AB0" w:rsidRDefault="00044650" w:rsidP="00A94A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b/>
          <w:bCs/>
          <w:sz w:val="24"/>
          <w:szCs w:val="24"/>
        </w:rPr>
        <w:t>Explain the difference between logical and physical data independence</w:t>
      </w:r>
      <w:r w:rsidRPr="00A94AB0">
        <w:rPr>
          <w:rFonts w:asciiTheme="majorBidi" w:eastAsia="CMR10" w:hAnsiTheme="majorBidi" w:cstheme="majorBidi"/>
          <w:sz w:val="24"/>
          <w:szCs w:val="24"/>
        </w:rPr>
        <w:t>.</w:t>
      </w:r>
    </w:p>
    <w:p w:rsidR="004611A1" w:rsidRDefault="00044650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 xml:space="preserve">Logical data independence means that users </w:t>
      </w:r>
      <w:proofErr w:type="gramStart"/>
      <w:r w:rsidRPr="00A94AB0">
        <w:rPr>
          <w:rFonts w:asciiTheme="majorBidi" w:eastAsia="CMR10" w:hAnsiTheme="majorBidi" w:cstheme="majorBidi"/>
          <w:sz w:val="24"/>
          <w:szCs w:val="24"/>
        </w:rPr>
        <w:t>are shielded</w:t>
      </w:r>
      <w:proofErr w:type="gramEnd"/>
      <w:r w:rsidRPr="00A94AB0">
        <w:rPr>
          <w:rFonts w:asciiTheme="majorBidi" w:eastAsia="CMR10" w:hAnsiTheme="majorBidi" w:cstheme="majorBidi"/>
          <w:sz w:val="24"/>
          <w:szCs w:val="24"/>
        </w:rPr>
        <w:t xml:space="preserve"> from changes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>in the logical structure of the data, while physical data independence insulates users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 xml:space="preserve">from changes in the physical storage of the data. </w:t>
      </w:r>
    </w:p>
    <w:p w:rsidR="00A94AB0" w:rsidRPr="00A94AB0" w:rsidRDefault="00A94AB0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044650" w:rsidRPr="00A94AB0" w:rsidRDefault="00044650" w:rsidP="00A94A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A94AB0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Which of the following plays an important role in </w:t>
      </w:r>
      <w:r w:rsidRPr="00A94AB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representing </w:t>
      </w:r>
      <w:r w:rsidRPr="00A94AB0">
        <w:rPr>
          <w:rFonts w:asciiTheme="majorBidi" w:eastAsia="CMR10" w:hAnsiTheme="majorBidi" w:cstheme="majorBidi"/>
          <w:b/>
          <w:bCs/>
          <w:sz w:val="24"/>
          <w:szCs w:val="24"/>
        </w:rPr>
        <w:t>information</w:t>
      </w:r>
      <w:r w:rsidR="00A94AB0" w:rsidRPr="00A94AB0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b/>
          <w:bCs/>
          <w:sz w:val="24"/>
          <w:szCs w:val="24"/>
        </w:rPr>
        <w:t>about the real world in a database? Explain briefly.</w:t>
      </w:r>
    </w:p>
    <w:p w:rsidR="00044650" w:rsidRPr="00A94AB0" w:rsidRDefault="00044650" w:rsidP="00A94AB0">
      <w:pPr>
        <w:autoSpaceDE w:val="0"/>
        <w:autoSpaceDN w:val="0"/>
        <w:adjustRightInd w:val="0"/>
        <w:spacing w:after="0" w:line="240" w:lineRule="auto"/>
        <w:ind w:left="99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A94AB0">
        <w:rPr>
          <w:rFonts w:asciiTheme="majorBidi" w:eastAsia="CMR10" w:hAnsiTheme="majorBidi" w:cstheme="majorBidi"/>
          <w:b/>
          <w:bCs/>
          <w:sz w:val="24"/>
          <w:szCs w:val="24"/>
        </w:rPr>
        <w:t>1. The data definition language.</w:t>
      </w:r>
    </w:p>
    <w:p w:rsidR="00044650" w:rsidRPr="00A94AB0" w:rsidRDefault="00044650" w:rsidP="00A94AB0">
      <w:pPr>
        <w:autoSpaceDE w:val="0"/>
        <w:autoSpaceDN w:val="0"/>
        <w:adjustRightInd w:val="0"/>
        <w:spacing w:after="0" w:line="240" w:lineRule="auto"/>
        <w:ind w:left="99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A94AB0">
        <w:rPr>
          <w:rFonts w:asciiTheme="majorBidi" w:eastAsia="CMR10" w:hAnsiTheme="majorBidi" w:cstheme="majorBidi"/>
          <w:b/>
          <w:bCs/>
          <w:sz w:val="24"/>
          <w:szCs w:val="24"/>
        </w:rPr>
        <w:t>2. The data manipulation language.</w:t>
      </w:r>
    </w:p>
    <w:p w:rsidR="00044650" w:rsidRPr="00A94AB0" w:rsidRDefault="00044650" w:rsidP="00A94AB0">
      <w:pPr>
        <w:autoSpaceDE w:val="0"/>
        <w:autoSpaceDN w:val="0"/>
        <w:adjustRightInd w:val="0"/>
        <w:spacing w:after="0" w:line="240" w:lineRule="auto"/>
        <w:ind w:left="99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A94AB0">
        <w:rPr>
          <w:rFonts w:asciiTheme="majorBidi" w:eastAsia="CMR10" w:hAnsiTheme="majorBidi" w:cstheme="majorBidi"/>
          <w:b/>
          <w:bCs/>
          <w:sz w:val="24"/>
          <w:szCs w:val="24"/>
        </w:rPr>
        <w:t>3. The data model.</w:t>
      </w:r>
    </w:p>
    <w:p w:rsidR="00044650" w:rsidRPr="00A94AB0" w:rsidRDefault="00044650" w:rsidP="0004465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>Let us discuss the choices in turn.</w:t>
      </w:r>
    </w:p>
    <w:p w:rsidR="00044650" w:rsidRPr="00A94AB0" w:rsidRDefault="00044650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>The data definition language is important in representing information because it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proofErr w:type="gramStart"/>
      <w:r w:rsidRPr="00A94AB0">
        <w:rPr>
          <w:rFonts w:asciiTheme="majorBidi" w:eastAsia="CMR10" w:hAnsiTheme="majorBidi" w:cstheme="majorBidi"/>
          <w:sz w:val="24"/>
          <w:szCs w:val="24"/>
        </w:rPr>
        <w:t>is used</w:t>
      </w:r>
      <w:proofErr w:type="gramEnd"/>
      <w:r w:rsidRPr="00A94AB0">
        <w:rPr>
          <w:rFonts w:asciiTheme="majorBidi" w:eastAsia="CMR10" w:hAnsiTheme="majorBidi" w:cstheme="majorBidi"/>
          <w:sz w:val="24"/>
          <w:szCs w:val="24"/>
        </w:rPr>
        <w:t xml:space="preserve"> to describe external and logical schemas.</w:t>
      </w:r>
    </w:p>
    <w:p w:rsidR="00044650" w:rsidRPr="00A94AB0" w:rsidRDefault="00044650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 xml:space="preserve">The data manipulation language </w:t>
      </w:r>
      <w:proofErr w:type="gramStart"/>
      <w:r w:rsidRPr="00A94AB0">
        <w:rPr>
          <w:rFonts w:asciiTheme="majorBidi" w:eastAsia="CMR10" w:hAnsiTheme="majorBidi" w:cstheme="majorBidi"/>
          <w:sz w:val="24"/>
          <w:szCs w:val="24"/>
        </w:rPr>
        <w:t>is used</w:t>
      </w:r>
      <w:proofErr w:type="gramEnd"/>
      <w:r w:rsidRPr="00A94AB0">
        <w:rPr>
          <w:rFonts w:asciiTheme="majorBidi" w:eastAsia="CMR10" w:hAnsiTheme="majorBidi" w:cstheme="majorBidi"/>
          <w:sz w:val="24"/>
          <w:szCs w:val="24"/>
        </w:rPr>
        <w:t xml:space="preserve"> to access and update data; it is not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>important for representing the data. (Of course, the data manipulation language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 xml:space="preserve">must be aware of how data </w:t>
      </w:r>
      <w:proofErr w:type="gramStart"/>
      <w:r w:rsidRPr="00A94AB0">
        <w:rPr>
          <w:rFonts w:asciiTheme="majorBidi" w:eastAsia="CMR10" w:hAnsiTheme="majorBidi" w:cstheme="majorBidi"/>
          <w:sz w:val="24"/>
          <w:szCs w:val="24"/>
        </w:rPr>
        <w:t>is represented</w:t>
      </w:r>
      <w:proofErr w:type="gramEnd"/>
      <w:r w:rsidRPr="00A94AB0">
        <w:rPr>
          <w:rFonts w:asciiTheme="majorBidi" w:eastAsia="CMR10" w:hAnsiTheme="majorBidi" w:cstheme="majorBidi"/>
          <w:sz w:val="24"/>
          <w:szCs w:val="24"/>
        </w:rPr>
        <w:t>, and reflects this in the constructs that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>it supports.)</w:t>
      </w:r>
    </w:p>
    <w:p w:rsidR="00044650" w:rsidRDefault="00044650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A94AB0">
        <w:rPr>
          <w:rFonts w:asciiTheme="majorBidi" w:eastAsia="CMR10" w:hAnsiTheme="majorBidi" w:cstheme="majorBidi"/>
          <w:sz w:val="24"/>
          <w:szCs w:val="24"/>
        </w:rPr>
        <w:t>The data model is fundamental to representing information. The data model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 xml:space="preserve">determines what data representation mechanisms </w:t>
      </w:r>
      <w:proofErr w:type="gramStart"/>
      <w:r w:rsidRPr="00A94AB0">
        <w:rPr>
          <w:rFonts w:asciiTheme="majorBidi" w:eastAsia="CMR10" w:hAnsiTheme="majorBidi" w:cstheme="majorBidi"/>
          <w:sz w:val="24"/>
          <w:szCs w:val="24"/>
        </w:rPr>
        <w:t>are supported</w:t>
      </w:r>
      <w:proofErr w:type="gramEnd"/>
      <w:r w:rsidRPr="00A94AB0">
        <w:rPr>
          <w:rFonts w:asciiTheme="majorBidi" w:eastAsia="CMR10" w:hAnsiTheme="majorBidi" w:cstheme="majorBidi"/>
          <w:sz w:val="24"/>
          <w:szCs w:val="24"/>
        </w:rPr>
        <w:t xml:space="preserve"> by the DBMS.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>The data definition language is just the specific set of language constructs available</w:t>
      </w:r>
      <w:r w:rsidR="00A94AB0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94AB0">
        <w:rPr>
          <w:rFonts w:asciiTheme="majorBidi" w:eastAsia="CMR10" w:hAnsiTheme="majorBidi" w:cstheme="majorBidi"/>
          <w:sz w:val="24"/>
          <w:szCs w:val="24"/>
        </w:rPr>
        <w:t xml:space="preserve">to describe an actual application’s data in terms of the </w:t>
      </w:r>
      <w:r w:rsidRPr="00A94AB0">
        <w:rPr>
          <w:rFonts w:asciiTheme="majorBidi" w:hAnsiTheme="majorBidi" w:cstheme="majorBidi"/>
          <w:i/>
          <w:iCs/>
          <w:sz w:val="24"/>
          <w:szCs w:val="24"/>
        </w:rPr>
        <w:t>data model</w:t>
      </w:r>
      <w:r w:rsidRPr="00A94AB0">
        <w:rPr>
          <w:rFonts w:asciiTheme="majorBidi" w:eastAsia="CMR10" w:hAnsiTheme="majorBidi" w:cstheme="majorBidi"/>
          <w:sz w:val="24"/>
          <w:szCs w:val="24"/>
        </w:rPr>
        <w:t>.</w:t>
      </w:r>
    </w:p>
    <w:p w:rsidR="00AE513D" w:rsidRDefault="00AE513D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AE513D" w:rsidRPr="00AE513D" w:rsidRDefault="00AE513D" w:rsidP="00AE5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AE513D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AE513D">
        <w:rPr>
          <w:rFonts w:asciiTheme="majorBidi" w:eastAsia="CMR10" w:hAnsiTheme="majorBidi" w:cstheme="majorBidi"/>
          <w:b/>
          <w:bCs/>
          <w:sz w:val="24"/>
          <w:szCs w:val="24"/>
        </w:rPr>
        <w:t xml:space="preserve">Explain the following terms briefly: </w:t>
      </w:r>
      <w:r w:rsidRPr="00AE513D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attribute, domain, entity, relationship,</w:t>
      </w:r>
    </w:p>
    <w:p w:rsidR="00AE513D" w:rsidRPr="003F6741" w:rsidRDefault="00AE513D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proofErr w:type="gramStart"/>
      <w:r w:rsidRPr="00AE513D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entity</w:t>
      </w:r>
      <w:proofErr w:type="gramEnd"/>
      <w:r w:rsidRPr="00AE513D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set, relationship set, one-to-many relation</w:t>
      </w:r>
      <w:r w:rsidR="003F6741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ship, many-to-many relationship</w:t>
      </w:r>
      <w:r w:rsidRPr="00AE513D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AE513D" w:rsidRPr="00F96FCE" w:rsidRDefault="00AE513D" w:rsidP="00AE513D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>Term explanations:</w:t>
      </w:r>
    </w:p>
    <w:p w:rsidR="00AE513D" w:rsidRPr="00F96FCE" w:rsidRDefault="00AE513D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Attribute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- a property or description of an entity. A </w:t>
      </w: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toy department employee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entity</w:t>
      </w:r>
      <w:proofErr w:type="gramEnd"/>
      <w:r w:rsidRPr="00F96FCE">
        <w:rPr>
          <w:rFonts w:asciiTheme="majorBidi" w:eastAsia="CMR10" w:hAnsiTheme="majorBidi" w:cstheme="majorBidi"/>
          <w:sz w:val="24"/>
          <w:szCs w:val="24"/>
        </w:rPr>
        <w:t xml:space="preserve"> could have attributes describing the employee’s name, salary, and years of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service.</w:t>
      </w:r>
    </w:p>
    <w:p w:rsidR="00AE513D" w:rsidRPr="00F96FCE" w:rsidRDefault="00AE513D" w:rsidP="00AE513D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Domain </w:t>
      </w:r>
      <w:r w:rsidRPr="00F96FCE">
        <w:rPr>
          <w:rFonts w:asciiTheme="majorBidi" w:eastAsia="CMR10" w:hAnsiTheme="majorBidi" w:cstheme="majorBidi"/>
          <w:sz w:val="24"/>
          <w:szCs w:val="24"/>
        </w:rPr>
        <w:t>- a set of possible values for an attribute.</w:t>
      </w:r>
    </w:p>
    <w:p w:rsidR="00AE513D" w:rsidRPr="00F96FCE" w:rsidRDefault="00AE513D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Entity </w:t>
      </w:r>
      <w:r w:rsidRPr="00F96FCE">
        <w:rPr>
          <w:rFonts w:asciiTheme="majorBidi" w:eastAsia="CMR10" w:hAnsiTheme="majorBidi" w:cstheme="majorBidi"/>
          <w:sz w:val="24"/>
          <w:szCs w:val="24"/>
        </w:rPr>
        <w:t>- an object in the real world that is distinguishable from other objects such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as the green dragon toy.</w:t>
      </w:r>
    </w:p>
    <w:p w:rsidR="00AE513D" w:rsidRPr="00F96FCE" w:rsidRDefault="00AE513D" w:rsidP="00AE513D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Relationship </w:t>
      </w:r>
      <w:r w:rsidRPr="00F96FCE">
        <w:rPr>
          <w:rFonts w:asciiTheme="majorBidi" w:eastAsia="CMR10" w:hAnsiTheme="majorBidi" w:cstheme="majorBidi"/>
          <w:sz w:val="24"/>
          <w:szCs w:val="24"/>
        </w:rPr>
        <w:t>- an association among two or more entities.</w:t>
      </w:r>
    </w:p>
    <w:p w:rsidR="00AE513D" w:rsidRPr="00F96FCE" w:rsidRDefault="00AE513D" w:rsidP="00AE513D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Entity set </w:t>
      </w:r>
      <w:r w:rsidRPr="00F96FCE">
        <w:rPr>
          <w:rFonts w:asciiTheme="majorBidi" w:eastAsia="CMR10" w:hAnsiTheme="majorBidi" w:cstheme="majorBidi"/>
          <w:sz w:val="24"/>
          <w:szCs w:val="24"/>
        </w:rPr>
        <w:t>- a collection of similar entities such as all of the toys in the toy department.</w:t>
      </w:r>
    </w:p>
    <w:p w:rsidR="00AE513D" w:rsidRPr="00F96FCE" w:rsidRDefault="00AE513D" w:rsidP="00AE513D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Relationship set </w:t>
      </w:r>
      <w:r w:rsidRPr="00F96FCE">
        <w:rPr>
          <w:rFonts w:asciiTheme="majorBidi" w:eastAsia="CMR10" w:hAnsiTheme="majorBidi" w:cstheme="majorBidi"/>
          <w:sz w:val="24"/>
          <w:szCs w:val="24"/>
        </w:rPr>
        <w:t>- a collection of similar relationships</w:t>
      </w:r>
    </w:p>
    <w:p w:rsidR="00AE513D" w:rsidRPr="00F96FCE" w:rsidRDefault="00AE513D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One-to-many relationship </w:t>
      </w:r>
      <w:r w:rsidRPr="00F96FCE">
        <w:rPr>
          <w:rFonts w:asciiTheme="majorBidi" w:eastAsia="CMR10" w:hAnsiTheme="majorBidi" w:cstheme="majorBidi"/>
          <w:sz w:val="24"/>
          <w:szCs w:val="24"/>
        </w:rPr>
        <w:t>- a key constraint that indicates that one entity can be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associated with many of another entity. An </w:t>
      </w: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example</w:t>
      </w:r>
      <w:proofErr w:type="gramEnd"/>
      <w:r w:rsidRPr="00F96FCE">
        <w:rPr>
          <w:rFonts w:asciiTheme="majorBidi" w:eastAsia="CMR10" w:hAnsiTheme="majorBidi" w:cstheme="majorBidi"/>
          <w:sz w:val="24"/>
          <w:szCs w:val="24"/>
        </w:rPr>
        <w:t xml:space="preserve"> of a one-to-many relationship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is </w:t>
      </w: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when</w:t>
      </w:r>
      <w:proofErr w:type="gramEnd"/>
      <w:r w:rsidRPr="00F96FCE">
        <w:rPr>
          <w:rFonts w:asciiTheme="majorBidi" w:eastAsia="CMR10" w:hAnsiTheme="majorBidi" w:cstheme="majorBidi"/>
          <w:sz w:val="24"/>
          <w:szCs w:val="24"/>
        </w:rPr>
        <w:t xml:space="preserve"> an employee can work for only one department, and a department can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have many employees.</w:t>
      </w:r>
    </w:p>
    <w:p w:rsidR="00AE513D" w:rsidRPr="00F96FCE" w:rsidRDefault="00AE513D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Many-to-many relationship </w:t>
      </w:r>
      <w:r w:rsidRPr="00F96FCE">
        <w:rPr>
          <w:rFonts w:asciiTheme="majorBidi" w:eastAsia="CMR10" w:hAnsiTheme="majorBidi" w:cstheme="majorBidi"/>
          <w:sz w:val="24"/>
          <w:szCs w:val="24"/>
        </w:rPr>
        <w:t>- a key constraint that indicates that many of one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entity can be associated with many of another entity. An example of a many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to-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many relationship is employees and their hobbies: a person can have many</w:t>
      </w:r>
      <w:r w:rsidR="003F6741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different hobbies, and many people can have the same hobby.</w:t>
      </w:r>
    </w:p>
    <w:p w:rsidR="00AE513D" w:rsidRDefault="00AE513D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3F6741" w:rsidRPr="003F6741" w:rsidRDefault="003F6741" w:rsidP="003F6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F6741">
        <w:rPr>
          <w:rFonts w:asciiTheme="majorBidi" w:eastAsia="CMR10" w:hAnsiTheme="majorBidi" w:cstheme="majorBidi"/>
          <w:b/>
          <w:bCs/>
          <w:sz w:val="24"/>
          <w:szCs w:val="24"/>
        </w:rPr>
        <w:lastRenderedPageBreak/>
        <w:t xml:space="preserve">Define the following terms: </w:t>
      </w:r>
      <w:r w:rsidRPr="003F6741">
        <w:rPr>
          <w:rFonts w:asciiTheme="majorBidi" w:hAnsiTheme="majorBidi" w:cstheme="majorBidi"/>
          <w:b/>
          <w:bCs/>
          <w:i/>
          <w:iCs/>
          <w:sz w:val="24"/>
          <w:szCs w:val="24"/>
        </w:rPr>
        <w:t>relation schema, relational database schema,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F6741">
        <w:rPr>
          <w:rFonts w:asciiTheme="majorBidi" w:hAnsiTheme="majorBidi" w:cstheme="majorBidi"/>
          <w:b/>
          <w:bCs/>
          <w:i/>
          <w:iCs/>
          <w:sz w:val="24"/>
          <w:szCs w:val="24"/>
        </w:rPr>
        <w:t>domain, attribute, attribute domain, relation instance, relation cardinality</w:t>
      </w:r>
      <w:r w:rsidRPr="003F6741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and </w:t>
      </w:r>
      <w:r w:rsidRPr="003F6741">
        <w:rPr>
          <w:rFonts w:asciiTheme="majorBidi" w:hAnsiTheme="majorBidi" w:cstheme="majorBidi"/>
          <w:b/>
          <w:bCs/>
          <w:i/>
          <w:iCs/>
          <w:sz w:val="24"/>
          <w:szCs w:val="24"/>
        </w:rPr>
        <w:t>relation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F6741">
        <w:rPr>
          <w:rFonts w:asciiTheme="majorBidi" w:hAnsiTheme="majorBidi" w:cstheme="majorBidi"/>
          <w:b/>
          <w:bCs/>
          <w:i/>
          <w:iCs/>
          <w:sz w:val="24"/>
          <w:szCs w:val="24"/>
        </w:rPr>
        <w:t>degree</w:t>
      </w:r>
      <w:r w:rsidRPr="003F6741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 xml:space="preserve">A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relation schema </w:t>
      </w: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can be thought of</w:t>
      </w:r>
      <w:proofErr w:type="gramEnd"/>
      <w:r w:rsidRPr="00F96FCE">
        <w:rPr>
          <w:rFonts w:asciiTheme="majorBidi" w:eastAsia="CMR10" w:hAnsiTheme="majorBidi" w:cstheme="majorBidi"/>
          <w:sz w:val="24"/>
          <w:szCs w:val="24"/>
        </w:rPr>
        <w:t xml:space="preserve"> as the basic information describing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a table or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>relation</w:t>
      </w:r>
      <w:r w:rsidRPr="00F96FCE">
        <w:rPr>
          <w:rFonts w:asciiTheme="majorBidi" w:eastAsia="CMR10" w:hAnsiTheme="majorBidi" w:cstheme="majorBidi"/>
          <w:sz w:val="24"/>
          <w:szCs w:val="24"/>
        </w:rPr>
        <w:t>. This includes a set of column names, the data types associated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with each column, and the name associated with the entire table. For example, a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relation schema for the relation called Students </w:t>
      </w: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could be expressed</w:t>
      </w:r>
      <w:proofErr w:type="gramEnd"/>
      <w:r w:rsidRPr="00F96FCE">
        <w:rPr>
          <w:rFonts w:asciiTheme="majorBidi" w:eastAsia="CMR10" w:hAnsiTheme="majorBidi" w:cstheme="majorBidi"/>
          <w:sz w:val="24"/>
          <w:szCs w:val="24"/>
        </w:rPr>
        <w:t xml:space="preserve"> using the following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representation: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Students(</w:t>
      </w:r>
      <w:proofErr w:type="spellStart"/>
      <w:proofErr w:type="gramEnd"/>
      <w:r w:rsidRPr="00F96FCE">
        <w:rPr>
          <w:rFonts w:asciiTheme="majorBidi" w:hAnsiTheme="majorBidi" w:cstheme="majorBidi"/>
          <w:i/>
          <w:iCs/>
          <w:sz w:val="24"/>
          <w:szCs w:val="24"/>
        </w:rPr>
        <w:t>sid</w:t>
      </w:r>
      <w:proofErr w:type="spellEnd"/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F96FCE">
        <w:rPr>
          <w:rFonts w:asciiTheme="majorBidi" w:hAnsiTheme="majorBidi" w:cstheme="majorBidi"/>
          <w:sz w:val="24"/>
          <w:szCs w:val="24"/>
        </w:rPr>
        <w:t>string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name: </w:t>
      </w:r>
      <w:r w:rsidRPr="00F96FCE">
        <w:rPr>
          <w:rFonts w:asciiTheme="majorBidi" w:hAnsiTheme="majorBidi" w:cstheme="majorBidi"/>
          <w:sz w:val="24"/>
          <w:szCs w:val="24"/>
        </w:rPr>
        <w:t>string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login: </w:t>
      </w:r>
      <w:r w:rsidRPr="00F96FCE">
        <w:rPr>
          <w:rFonts w:asciiTheme="majorBidi" w:hAnsiTheme="majorBidi" w:cstheme="majorBidi"/>
          <w:sz w:val="24"/>
          <w:szCs w:val="24"/>
        </w:rPr>
        <w:t>string</w:t>
      </w:r>
      <w:r w:rsidRPr="00F96FCE">
        <w:rPr>
          <w:rFonts w:asciiTheme="majorBidi" w:eastAsia="CMR10" w:hAnsiTheme="majorBidi" w:cstheme="majorBidi"/>
          <w:sz w:val="24"/>
          <w:szCs w:val="24"/>
        </w:rPr>
        <w:t>,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proofErr w:type="gramStart"/>
      <w:r w:rsidRPr="00F96FCE">
        <w:rPr>
          <w:rFonts w:asciiTheme="majorBidi" w:hAnsiTheme="majorBidi" w:cstheme="majorBidi"/>
          <w:i/>
          <w:iCs/>
          <w:sz w:val="24"/>
          <w:szCs w:val="24"/>
        </w:rPr>
        <w:t>age</w:t>
      </w:r>
      <w:proofErr w:type="gramEnd"/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F96FCE">
        <w:rPr>
          <w:rFonts w:asciiTheme="majorBidi" w:hAnsiTheme="majorBidi" w:cstheme="majorBidi"/>
          <w:sz w:val="24"/>
          <w:szCs w:val="24"/>
        </w:rPr>
        <w:t>integer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r w:rsidRPr="00F96FCE">
        <w:rPr>
          <w:rFonts w:asciiTheme="majorBidi" w:hAnsiTheme="majorBidi" w:cstheme="majorBidi"/>
          <w:i/>
          <w:iCs/>
          <w:sz w:val="24"/>
          <w:szCs w:val="24"/>
        </w:rPr>
        <w:t>gpa</w:t>
      </w:r>
      <w:proofErr w:type="spellEnd"/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F96FCE">
        <w:rPr>
          <w:rFonts w:asciiTheme="majorBidi" w:hAnsiTheme="majorBidi" w:cstheme="majorBidi"/>
          <w:sz w:val="24"/>
          <w:szCs w:val="24"/>
        </w:rPr>
        <w:t>real</w:t>
      </w:r>
      <w:r w:rsidRPr="00F96FCE">
        <w:rPr>
          <w:rFonts w:asciiTheme="majorBidi" w:eastAsia="CMR10" w:hAnsiTheme="majorBidi" w:cstheme="majorBidi"/>
          <w:sz w:val="24"/>
          <w:szCs w:val="24"/>
        </w:rPr>
        <w:t>)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There are five fields or columns, with names and types as shown above.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 xml:space="preserve">A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relational database schema </w:t>
      </w:r>
      <w:r w:rsidRPr="00F96FCE">
        <w:rPr>
          <w:rFonts w:asciiTheme="majorBidi" w:eastAsia="CMR10" w:hAnsiTheme="majorBidi" w:cstheme="majorBidi"/>
          <w:sz w:val="24"/>
          <w:szCs w:val="24"/>
        </w:rPr>
        <w:t>is a collection of relation schemas, describing one or more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relations</w:t>
      </w:r>
      <w:proofErr w:type="gramEnd"/>
      <w:r w:rsidRPr="00F96FCE">
        <w:rPr>
          <w:rFonts w:asciiTheme="majorBidi" w:eastAsia="CMR10" w:hAnsiTheme="majorBidi" w:cstheme="majorBidi"/>
          <w:sz w:val="24"/>
          <w:szCs w:val="24"/>
        </w:rPr>
        <w:t>.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Domain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is synonymous with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>data type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.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Attributes </w:t>
      </w:r>
      <w:proofErr w:type="gramStart"/>
      <w:r w:rsidRPr="00F96FCE">
        <w:rPr>
          <w:rFonts w:asciiTheme="majorBidi" w:eastAsia="CMR10" w:hAnsiTheme="majorBidi" w:cstheme="majorBidi"/>
          <w:sz w:val="24"/>
          <w:szCs w:val="24"/>
        </w:rPr>
        <w:t>can be thought of</w:t>
      </w:r>
      <w:proofErr w:type="gramEnd"/>
      <w:r w:rsidRPr="00F96FCE">
        <w:rPr>
          <w:rFonts w:asciiTheme="majorBidi" w:eastAsia="CMR10" w:hAnsiTheme="majorBidi" w:cstheme="majorBidi"/>
          <w:sz w:val="24"/>
          <w:szCs w:val="24"/>
        </w:rPr>
        <w:t xml:space="preserve"> as columns in a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table. Therefore, an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attribute domain </w:t>
      </w:r>
      <w:r w:rsidRPr="00F96FCE">
        <w:rPr>
          <w:rFonts w:asciiTheme="majorBidi" w:eastAsia="CMR10" w:hAnsiTheme="majorBidi" w:cstheme="majorBidi"/>
          <w:sz w:val="24"/>
          <w:szCs w:val="24"/>
        </w:rPr>
        <w:t>refers to the data type associated with a column.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 xml:space="preserve">A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relation instance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is a set of tuples (also known as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rows </w:t>
      </w:r>
      <w:r w:rsidRPr="00F96FCE">
        <w:rPr>
          <w:rFonts w:asciiTheme="majorBidi" w:eastAsia="CMR10" w:hAnsiTheme="majorBidi" w:cstheme="majorBidi"/>
          <w:sz w:val="24"/>
          <w:szCs w:val="24"/>
        </w:rPr>
        <w:t xml:space="preserve">or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>records</w:t>
      </w:r>
      <w:r w:rsidRPr="00F96FCE">
        <w:rPr>
          <w:rFonts w:asciiTheme="majorBidi" w:eastAsia="CMR10" w:hAnsiTheme="majorBidi" w:cstheme="majorBidi"/>
          <w:sz w:val="24"/>
          <w:szCs w:val="24"/>
        </w:rPr>
        <w:t>) that each conform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96FCE">
        <w:rPr>
          <w:rFonts w:asciiTheme="majorBidi" w:eastAsia="CMR10" w:hAnsiTheme="majorBidi" w:cstheme="majorBidi"/>
          <w:sz w:val="24"/>
          <w:szCs w:val="24"/>
        </w:rPr>
        <w:t>to the schema of the relation.</w:t>
      </w:r>
    </w:p>
    <w:p w:rsidR="003F6741" w:rsidRPr="00F96FCE" w:rsidRDefault="003F6741" w:rsidP="003F6741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 xml:space="preserve">The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relation cardinality </w:t>
      </w:r>
      <w:r w:rsidRPr="00F96FCE">
        <w:rPr>
          <w:rFonts w:asciiTheme="majorBidi" w:eastAsia="CMR10" w:hAnsiTheme="majorBidi" w:cstheme="majorBidi"/>
          <w:sz w:val="24"/>
          <w:szCs w:val="24"/>
        </w:rPr>
        <w:t>is the number of tuples in the relation.</w:t>
      </w:r>
    </w:p>
    <w:p w:rsidR="003F6741" w:rsidRDefault="003F6741" w:rsidP="003F6741">
      <w:pPr>
        <w:rPr>
          <w:rFonts w:asciiTheme="majorBidi" w:eastAsia="CMR10" w:hAnsiTheme="majorBidi" w:cstheme="majorBidi"/>
          <w:sz w:val="24"/>
          <w:szCs w:val="24"/>
        </w:rPr>
      </w:pPr>
      <w:r w:rsidRPr="00F96FCE">
        <w:rPr>
          <w:rFonts w:asciiTheme="majorBidi" w:eastAsia="CMR10" w:hAnsiTheme="majorBidi" w:cstheme="majorBidi"/>
          <w:sz w:val="24"/>
          <w:szCs w:val="24"/>
        </w:rPr>
        <w:t xml:space="preserve">The </w:t>
      </w:r>
      <w:r w:rsidRPr="00F96FCE">
        <w:rPr>
          <w:rFonts w:asciiTheme="majorBidi" w:hAnsiTheme="majorBidi" w:cstheme="majorBidi"/>
          <w:i/>
          <w:iCs/>
          <w:sz w:val="24"/>
          <w:szCs w:val="24"/>
        </w:rPr>
        <w:t xml:space="preserve">relation degree </w:t>
      </w:r>
      <w:r w:rsidRPr="00F96FCE">
        <w:rPr>
          <w:rFonts w:asciiTheme="majorBidi" w:eastAsia="CMR10" w:hAnsiTheme="majorBidi" w:cstheme="majorBidi"/>
          <w:sz w:val="24"/>
          <w:szCs w:val="24"/>
        </w:rPr>
        <w:t>is the number of fields (or columns) in the relation.</w:t>
      </w:r>
    </w:p>
    <w:p w:rsidR="002640C3" w:rsidRPr="002640C3" w:rsidRDefault="002640C3" w:rsidP="00264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2640C3">
        <w:rPr>
          <w:rFonts w:asciiTheme="majorBidi" w:eastAsia="CMR10" w:hAnsiTheme="majorBidi" w:cstheme="majorBidi"/>
          <w:b/>
          <w:bCs/>
          <w:sz w:val="24"/>
          <w:szCs w:val="24"/>
        </w:rPr>
        <w:t>What is a foreign key constraint? Why are such constraints important?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2640C3">
        <w:rPr>
          <w:rFonts w:asciiTheme="majorBidi" w:eastAsia="CMR10" w:hAnsiTheme="majorBidi" w:cstheme="majorBidi"/>
          <w:b/>
          <w:bCs/>
          <w:sz w:val="24"/>
          <w:szCs w:val="24"/>
        </w:rPr>
        <w:t>What is referential integrity?</w:t>
      </w:r>
    </w:p>
    <w:p w:rsidR="002640C3" w:rsidRPr="00F96FCE" w:rsidRDefault="002640C3" w:rsidP="003F6741">
      <w:pPr>
        <w:rPr>
          <w:rFonts w:asciiTheme="majorBidi" w:eastAsia="CMR10" w:hAnsiTheme="majorBidi" w:cstheme="majorBidi"/>
          <w:sz w:val="24"/>
          <w:szCs w:val="24"/>
        </w:rPr>
      </w:pPr>
    </w:p>
    <w:p w:rsidR="003F6741" w:rsidRPr="00A94AB0" w:rsidRDefault="00F6632A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Lecture </w:t>
      </w:r>
      <w:bookmarkStart w:id="0" w:name="_GoBack"/>
      <w:bookmarkEnd w:id="0"/>
      <w:r>
        <w:rPr>
          <w:rFonts w:asciiTheme="majorBidi" w:eastAsia="CMR10" w:hAnsiTheme="majorBidi" w:cstheme="majorBidi"/>
          <w:sz w:val="24"/>
          <w:szCs w:val="24"/>
        </w:rPr>
        <w:t>2 slides 21-25</w:t>
      </w:r>
    </w:p>
    <w:sectPr w:rsidR="003F6741" w:rsidRPr="00A94A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21" w:rsidRDefault="002A1D21" w:rsidP="00C83A26">
      <w:pPr>
        <w:spacing w:after="0" w:line="240" w:lineRule="auto"/>
      </w:pPr>
      <w:r>
        <w:separator/>
      </w:r>
    </w:p>
  </w:endnote>
  <w:endnote w:type="continuationSeparator" w:id="0">
    <w:p w:rsidR="002A1D21" w:rsidRDefault="002A1D21" w:rsidP="00C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21" w:rsidRDefault="002A1D21" w:rsidP="00C83A26">
      <w:pPr>
        <w:spacing w:after="0" w:line="240" w:lineRule="auto"/>
      </w:pPr>
      <w:r>
        <w:separator/>
      </w:r>
    </w:p>
  </w:footnote>
  <w:footnote w:type="continuationSeparator" w:id="0">
    <w:p w:rsidR="002A1D21" w:rsidRDefault="002A1D21" w:rsidP="00C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26" w:rsidRDefault="00C83A2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33D0D" wp14:editId="205A1841">
          <wp:simplePos x="0" y="0"/>
          <wp:positionH relativeFrom="column">
            <wp:posOffset>5246227</wp:posOffset>
          </wp:positionH>
          <wp:positionV relativeFrom="paragraph">
            <wp:posOffset>-313899</wp:posOffset>
          </wp:positionV>
          <wp:extent cx="656590" cy="66675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4" b="8139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EB796" wp14:editId="1555B290">
          <wp:simplePos x="0" y="0"/>
          <wp:positionH relativeFrom="column">
            <wp:posOffset>-211540</wp:posOffset>
          </wp:positionH>
          <wp:positionV relativeFrom="paragraph">
            <wp:posOffset>-313681</wp:posOffset>
          </wp:positionV>
          <wp:extent cx="809625" cy="581025"/>
          <wp:effectExtent l="0" t="0" r="9525" b="9525"/>
          <wp:wrapSquare wrapText="bothSides"/>
          <wp:docPr id="5" name="Picture 5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6776F"/>
    <w:multiLevelType w:val="hybridMultilevel"/>
    <w:tmpl w:val="7AC0ADDA"/>
    <w:lvl w:ilvl="0" w:tplc="0CF8F3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6"/>
    <w:rsid w:val="00044650"/>
    <w:rsid w:val="001477BB"/>
    <w:rsid w:val="002640C3"/>
    <w:rsid w:val="002A1D21"/>
    <w:rsid w:val="003F6741"/>
    <w:rsid w:val="00401720"/>
    <w:rsid w:val="004611A1"/>
    <w:rsid w:val="006D0481"/>
    <w:rsid w:val="0091144E"/>
    <w:rsid w:val="009E4009"/>
    <w:rsid w:val="00A94AB0"/>
    <w:rsid w:val="00AC06A0"/>
    <w:rsid w:val="00AE513D"/>
    <w:rsid w:val="00C83A26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5476-93F0-415D-97AD-F7A6EC18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A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A2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26"/>
  </w:style>
  <w:style w:type="paragraph" w:styleId="Footer">
    <w:name w:val="footer"/>
    <w:basedOn w:val="Normal"/>
    <w:link w:val="Foot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26"/>
  </w:style>
  <w:style w:type="character" w:customStyle="1" w:styleId="Heading1Char">
    <w:name w:val="Heading 1 Char"/>
    <w:basedOn w:val="DefaultParagraphFont"/>
    <w:link w:val="Heading1"/>
    <w:uiPriority w:val="9"/>
    <w:rsid w:val="00C83A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</dc:creator>
  <cp:keywords/>
  <dc:description/>
  <cp:lastModifiedBy>WALAA</cp:lastModifiedBy>
  <cp:revision>3</cp:revision>
  <dcterms:created xsi:type="dcterms:W3CDTF">2019-03-06T11:19:00Z</dcterms:created>
  <dcterms:modified xsi:type="dcterms:W3CDTF">2019-03-06T11:21:00Z</dcterms:modified>
</cp:coreProperties>
</file>